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5DDF" w:rsidRDefault="005F5DDF"/>
    <w:p w:rsidR="000646F1" w:rsidRPr="000646F1" w:rsidRDefault="000646F1" w:rsidP="000646F1">
      <w:pPr>
        <w:jc w:val="center"/>
        <w:rPr>
          <w:rFonts w:ascii="Arial Narrow" w:hAnsi="Arial Narrow"/>
          <w:color w:val="000000" w:themeColor="text1"/>
          <w:sz w:val="24"/>
          <w:szCs w:val="24"/>
          <w:u w:val="single"/>
          <w:lang w:val="es-MX"/>
        </w:rPr>
      </w:pPr>
      <w:r w:rsidRPr="000646F1">
        <w:rPr>
          <w:rFonts w:ascii="Arial Narrow" w:hAnsi="Arial Narrow"/>
          <w:color w:val="000000" w:themeColor="text1"/>
          <w:sz w:val="24"/>
          <w:szCs w:val="24"/>
          <w:u w:val="single"/>
          <w:lang w:val="es-MX"/>
        </w:rPr>
        <w:t>Apoyo Fonoaudiológico</w:t>
      </w:r>
    </w:p>
    <w:p w:rsidR="000646F1" w:rsidRPr="000646F1" w:rsidRDefault="000646F1" w:rsidP="000646F1">
      <w:pPr>
        <w:rPr>
          <w:rFonts w:ascii="Arial Narrow" w:hAnsi="Arial Narrow"/>
          <w:color w:val="000000" w:themeColor="text1"/>
          <w:lang w:val="es-MX"/>
        </w:rPr>
      </w:pPr>
    </w:p>
    <w:p w:rsidR="000646F1" w:rsidRPr="005E3245" w:rsidRDefault="000646F1" w:rsidP="000646F1">
      <w:pPr>
        <w:rPr>
          <w:rFonts w:ascii="Arial Narrow" w:hAnsi="Arial Narrow"/>
          <w:b/>
          <w:color w:val="000000" w:themeColor="text1"/>
          <w:lang w:val="es-MX"/>
        </w:rPr>
      </w:pPr>
      <w:r w:rsidRPr="005E3245">
        <w:rPr>
          <w:rFonts w:ascii="Arial Narrow" w:hAnsi="Arial Narrow"/>
          <w:b/>
          <w:color w:val="000000" w:themeColor="text1"/>
          <w:lang w:val="es-MX"/>
        </w:rPr>
        <w:t>Objetivo:</w:t>
      </w:r>
    </w:p>
    <w:p w:rsidR="000646F1" w:rsidRPr="005E3245" w:rsidRDefault="000646F1" w:rsidP="000646F1">
      <w:pPr>
        <w:jc w:val="both"/>
        <w:rPr>
          <w:rFonts w:ascii="Arial Narrow" w:hAnsi="Arial Narrow"/>
          <w:b/>
          <w:color w:val="000000" w:themeColor="text1"/>
          <w:lang w:val="es-MX"/>
        </w:rPr>
      </w:pPr>
      <w:r w:rsidRPr="005E3245">
        <w:rPr>
          <w:rFonts w:ascii="Arial Narrow" w:hAnsi="Arial Narrow"/>
          <w:b/>
          <w:color w:val="000000" w:themeColor="text1"/>
          <w:lang w:val="es-MX"/>
        </w:rPr>
        <w:t>F</w:t>
      </w:r>
      <w:r>
        <w:rPr>
          <w:rFonts w:ascii="Arial Narrow" w:hAnsi="Arial Narrow"/>
          <w:b/>
          <w:color w:val="000000" w:themeColor="text1"/>
          <w:lang w:val="es-MX"/>
        </w:rPr>
        <w:t>ortalecer el aumento del vocabulario</w:t>
      </w:r>
      <w:r w:rsidRPr="005E3245">
        <w:rPr>
          <w:rFonts w:ascii="Arial Narrow" w:hAnsi="Arial Narrow"/>
          <w:b/>
          <w:color w:val="000000" w:themeColor="text1"/>
          <w:lang w:val="es-MX"/>
        </w:rPr>
        <w:t>.</w:t>
      </w:r>
    </w:p>
    <w:p w:rsidR="000646F1" w:rsidRDefault="000646F1" w:rsidP="000646F1">
      <w:p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Durante las presentes actividades se busca fortalecer el aumento del vocabulario, dicho en otras palabras, se busca aumentar la comprensión y utilización de nuevas palabras.</w:t>
      </w:r>
    </w:p>
    <w:p w:rsidR="000646F1" w:rsidRDefault="000646F1" w:rsidP="000646F1">
      <w:p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Aumentar el vocabulario fortalece la expresión, mi hijo tendrá un vocabulario más rico y podrá elaborar oraciones de mayor complejidad. Por otro lado, aumentar el vocabulario fortalece la comprensión de mi hijo, de hecho, está comprobada la relación directa del aumento del vocabulario con la comprensión lectora.</w:t>
      </w:r>
    </w:p>
    <w:p w:rsidR="00084D95" w:rsidRDefault="00084D95" w:rsidP="000646F1">
      <w:pPr>
        <w:jc w:val="both"/>
        <w:rPr>
          <w:rFonts w:ascii="Arial Narrow" w:hAnsi="Arial Narrow" w:cs="Arial"/>
          <w:color w:val="000000" w:themeColor="text1"/>
          <w:sz w:val="23"/>
          <w:szCs w:val="23"/>
          <w:shd w:val="clear" w:color="auto" w:fill="FFFFFF"/>
          <w:lang w:val="es-MX"/>
        </w:rPr>
      </w:pPr>
    </w:p>
    <w:p w:rsidR="00084D95" w:rsidRPr="00084D95" w:rsidRDefault="00084D95" w:rsidP="000646F1">
      <w:pPr>
        <w:jc w:val="both"/>
        <w:rPr>
          <w:rFonts w:ascii="Arial Narrow" w:hAnsi="Arial Narrow" w:cs="Arial"/>
          <w:b/>
          <w:color w:val="000000" w:themeColor="text1"/>
          <w:sz w:val="23"/>
          <w:szCs w:val="23"/>
          <w:shd w:val="clear" w:color="auto" w:fill="FFFFFF"/>
          <w:lang w:val="es-MX"/>
        </w:rPr>
      </w:pPr>
      <w:bookmarkStart w:id="0" w:name="_GoBack"/>
      <w:r w:rsidRPr="00084D95">
        <w:rPr>
          <w:rFonts w:ascii="Arial Narrow" w:hAnsi="Arial Narrow" w:cs="Arial"/>
          <w:b/>
          <w:color w:val="000000" w:themeColor="text1"/>
          <w:sz w:val="23"/>
          <w:szCs w:val="23"/>
          <w:shd w:val="clear" w:color="auto" w:fill="FFFFFF"/>
          <w:lang w:val="es-MX"/>
        </w:rPr>
        <w:t>Indicaciones para la actividad:</w:t>
      </w:r>
    </w:p>
    <w:p w:rsidR="00084D95" w:rsidRDefault="00084D95" w:rsidP="00084D95">
      <w:pPr>
        <w:pStyle w:val="Prrafodelista"/>
        <w:numPr>
          <w:ilvl w:val="0"/>
          <w:numId w:val="1"/>
        </w:numPr>
        <w:jc w:val="both"/>
        <w:rPr>
          <w:rFonts w:ascii="Arial Narrow" w:hAnsi="Arial Narrow" w:cs="Arial"/>
          <w:color w:val="000000" w:themeColor="text1"/>
          <w:sz w:val="23"/>
          <w:szCs w:val="23"/>
          <w:shd w:val="clear" w:color="auto" w:fill="FFFFFF"/>
          <w:lang w:val="es-MX"/>
        </w:rPr>
      </w:pPr>
      <w:r w:rsidRPr="00084D95">
        <w:rPr>
          <w:rFonts w:ascii="Arial Narrow" w:hAnsi="Arial Narrow" w:cs="Arial"/>
          <w:color w:val="000000" w:themeColor="text1"/>
          <w:sz w:val="23"/>
          <w:szCs w:val="23"/>
          <w:shd w:val="clear" w:color="auto" w:fill="FFFFFF"/>
          <w:lang w:val="es-MX"/>
        </w:rPr>
        <w:t>Enseñar el significado de las palabras que sean desconocidas</w:t>
      </w:r>
      <w:r>
        <w:rPr>
          <w:rFonts w:ascii="Arial Narrow" w:hAnsi="Arial Narrow" w:cs="Arial"/>
          <w:color w:val="000000" w:themeColor="text1"/>
          <w:sz w:val="23"/>
          <w:szCs w:val="23"/>
          <w:shd w:val="clear" w:color="auto" w:fill="FFFFFF"/>
          <w:lang w:val="es-MX"/>
        </w:rPr>
        <w:t xml:space="preserve"> para su hijo</w:t>
      </w:r>
      <w:r w:rsidRPr="00084D95">
        <w:rPr>
          <w:rFonts w:ascii="Arial Narrow" w:hAnsi="Arial Narrow" w:cs="Arial"/>
          <w:color w:val="000000" w:themeColor="text1"/>
          <w:sz w:val="23"/>
          <w:szCs w:val="23"/>
          <w:shd w:val="clear" w:color="auto" w:fill="FFFFFF"/>
          <w:lang w:val="es-MX"/>
        </w:rPr>
        <w:t>.</w:t>
      </w:r>
    </w:p>
    <w:p w:rsidR="00084D95" w:rsidRDefault="00084D95" w:rsidP="00084D95">
      <w:pPr>
        <w:pStyle w:val="Prrafodelista"/>
        <w:numPr>
          <w:ilvl w:val="0"/>
          <w:numId w:val="1"/>
        </w:num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De no conocer el significado de alguna palabra, buscar en un diccionario o en internet su significado.</w:t>
      </w:r>
    </w:p>
    <w:p w:rsidR="00084D95" w:rsidRPr="00084D95" w:rsidRDefault="00084D95" w:rsidP="00084D95">
      <w:pPr>
        <w:pStyle w:val="Prrafodelista"/>
        <w:numPr>
          <w:ilvl w:val="0"/>
          <w:numId w:val="1"/>
        </w:numPr>
        <w:jc w:val="both"/>
        <w:rPr>
          <w:rFonts w:ascii="Arial Narrow" w:hAnsi="Arial Narrow" w:cs="Arial"/>
          <w:color w:val="000000" w:themeColor="text1"/>
          <w:sz w:val="23"/>
          <w:szCs w:val="23"/>
          <w:shd w:val="clear" w:color="auto" w:fill="FFFFFF"/>
          <w:lang w:val="es-MX"/>
        </w:rPr>
      </w:pPr>
      <w:r>
        <w:rPr>
          <w:rFonts w:ascii="Arial Narrow" w:hAnsi="Arial Narrow" w:cs="Arial"/>
          <w:color w:val="000000" w:themeColor="text1"/>
          <w:sz w:val="23"/>
          <w:szCs w:val="23"/>
          <w:shd w:val="clear" w:color="auto" w:fill="FFFFFF"/>
          <w:lang w:val="es-MX"/>
        </w:rPr>
        <w:t xml:space="preserve">Brindar las ayudas que sean necesarias para la resolución de la actividad. </w:t>
      </w:r>
    </w:p>
    <w:bookmarkEnd w:id="0"/>
    <w:p w:rsidR="00084D95" w:rsidRPr="008C06CD" w:rsidRDefault="00084D95" w:rsidP="000646F1">
      <w:pPr>
        <w:jc w:val="both"/>
        <w:rPr>
          <w:rFonts w:ascii="Arial Narrow" w:hAnsi="Arial Narrow"/>
          <w:color w:val="000000" w:themeColor="text1"/>
          <w:lang w:val="es-MX"/>
        </w:rPr>
      </w:pPr>
    </w:p>
    <w:p w:rsidR="000646F1" w:rsidRPr="000646F1" w:rsidRDefault="000646F1" w:rsidP="000646F1">
      <w:pPr>
        <w:rPr>
          <w:noProof/>
          <w:lang w:val="es-MX"/>
        </w:rPr>
      </w:pPr>
    </w:p>
    <w:p w:rsidR="000646F1" w:rsidRPr="000646F1" w:rsidRDefault="00084D95">
      <w:pPr>
        <w:rPr>
          <w:lang w:val="es-MX"/>
        </w:rPr>
      </w:pPr>
      <w:r w:rsidRPr="00084D95">
        <w:rPr>
          <w:noProof/>
        </w:rPr>
        <w:lastRenderedPageBreak/>
        <w:drawing>
          <wp:inline distT="0" distB="0" distL="0" distR="0">
            <wp:extent cx="7836196" cy="5308634"/>
            <wp:effectExtent l="0" t="0" r="0" b="6350"/>
            <wp:docPr id="3" name="Imagen 3" descr="C:\Users\Constanza\Desktop\tareas\7\Apoyo Fonoaudiológico PIE 7°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onstanza\Desktop\tareas\7\Apoyo Fonoaudiológico PIE 7° 3.jpg"/>
                    <pic:cNvPicPr>
                      <a:picLocks noChangeAspect="1" noChangeArrowheads="1"/>
                    </pic:cNvPicPr>
                  </pic:nvPicPr>
                  <pic:blipFill rotWithShape="1">
                    <a:blip r:embed="rId7">
                      <a:extLst>
                        <a:ext uri="{28A0092B-C50C-407E-A947-70E740481C1C}">
                          <a14:useLocalDpi xmlns:a14="http://schemas.microsoft.com/office/drawing/2010/main" val="0"/>
                        </a:ext>
                      </a:extLst>
                    </a:blip>
                    <a:srcRect l="3862" t="6299" r="3949" b="8832"/>
                    <a:stretch/>
                  </pic:blipFill>
                  <pic:spPr bwMode="auto">
                    <a:xfrm>
                      <a:off x="0" y="0"/>
                      <a:ext cx="7850083" cy="5318041"/>
                    </a:xfrm>
                    <a:prstGeom prst="rect">
                      <a:avLst/>
                    </a:prstGeom>
                    <a:noFill/>
                    <a:ln>
                      <a:noFill/>
                    </a:ln>
                    <a:extLst>
                      <a:ext uri="{53640926-AAD7-44D8-BBD7-CCE9431645EC}">
                        <a14:shadowObscured xmlns:a14="http://schemas.microsoft.com/office/drawing/2010/main"/>
                      </a:ext>
                    </a:extLst>
                  </pic:spPr>
                </pic:pic>
              </a:graphicData>
            </a:graphic>
          </wp:inline>
        </w:drawing>
      </w:r>
    </w:p>
    <w:sectPr w:rsidR="000646F1" w:rsidRPr="000646F1" w:rsidSect="000646F1">
      <w:headerReference w:type="default" r:id="rId8"/>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9D5" w:rsidRDefault="00AB19D5" w:rsidP="000646F1">
      <w:pPr>
        <w:spacing w:after="0" w:line="240" w:lineRule="auto"/>
      </w:pPr>
      <w:r>
        <w:separator/>
      </w:r>
    </w:p>
  </w:endnote>
  <w:endnote w:type="continuationSeparator" w:id="0">
    <w:p w:rsidR="00AB19D5" w:rsidRDefault="00AB19D5" w:rsidP="0006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9D5" w:rsidRDefault="00AB19D5" w:rsidP="000646F1">
      <w:pPr>
        <w:spacing w:after="0" w:line="240" w:lineRule="auto"/>
      </w:pPr>
      <w:r>
        <w:separator/>
      </w:r>
    </w:p>
  </w:footnote>
  <w:footnote w:type="continuationSeparator" w:id="0">
    <w:p w:rsidR="00AB19D5" w:rsidRDefault="00AB19D5" w:rsidP="000646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6F1" w:rsidRDefault="000646F1" w:rsidP="000646F1">
    <w:pPr>
      <w:pStyle w:val="Encabezado"/>
      <w:rPr>
        <w:lang w:val="es-MX"/>
      </w:rPr>
    </w:pPr>
    <w:r>
      <w:rPr>
        <w:noProof/>
      </w:rPr>
      <w:drawing>
        <wp:anchor distT="0" distB="0" distL="114300" distR="114300" simplePos="0" relativeHeight="251659264" behindDoc="0" locked="0" layoutInCell="1" allowOverlap="1" wp14:anchorId="15DE34F3" wp14:editId="08A21264">
          <wp:simplePos x="0" y="0"/>
          <wp:positionH relativeFrom="margin">
            <wp:align>left</wp:align>
          </wp:positionH>
          <wp:positionV relativeFrom="paragraph">
            <wp:posOffset>-67594</wp:posOffset>
          </wp:positionV>
          <wp:extent cx="723331" cy="723331"/>
          <wp:effectExtent l="0" t="0" r="635" b="63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331" cy="723331"/>
                  </a:xfrm>
                  <a:prstGeom prst="rect">
                    <a:avLst/>
                  </a:prstGeom>
                  <a:noFill/>
                </pic:spPr>
              </pic:pic>
            </a:graphicData>
          </a:graphic>
          <wp14:sizeRelH relativeFrom="margin">
            <wp14:pctWidth>0</wp14:pctWidth>
          </wp14:sizeRelH>
          <wp14:sizeRelV relativeFrom="margin">
            <wp14:pctHeight>0</wp14:pctHeight>
          </wp14:sizeRelV>
        </wp:anchor>
      </w:drawing>
    </w:r>
    <w:r>
      <w:rPr>
        <w:lang w:val="es-MX"/>
      </w:rPr>
      <w:t xml:space="preserve">                           Programa de Integración Escolar</w:t>
    </w:r>
  </w:p>
  <w:p w:rsidR="000646F1" w:rsidRDefault="000646F1" w:rsidP="000646F1">
    <w:pPr>
      <w:pStyle w:val="Encabezado"/>
      <w:rPr>
        <w:lang w:val="es-MX"/>
      </w:rPr>
    </w:pPr>
    <w:r>
      <w:rPr>
        <w:lang w:val="es-MX"/>
      </w:rPr>
      <w:t xml:space="preserve">                           Escuela Republica de Francia</w:t>
    </w:r>
  </w:p>
  <w:p w:rsidR="000646F1" w:rsidRDefault="000646F1" w:rsidP="000646F1">
    <w:pPr>
      <w:pStyle w:val="Encabezado"/>
      <w:rPr>
        <w:lang w:val="es-MX"/>
      </w:rPr>
    </w:pPr>
    <w:r>
      <w:rPr>
        <w:lang w:val="es-MX"/>
      </w:rPr>
      <w:t xml:space="preserve">                           Apoyo Fonoaudiológico</w:t>
    </w:r>
  </w:p>
  <w:p w:rsidR="000646F1" w:rsidRPr="00F17E5B" w:rsidRDefault="000646F1" w:rsidP="000646F1">
    <w:pPr>
      <w:pStyle w:val="Encabezado"/>
      <w:rPr>
        <w:b/>
        <w:lang w:val="es-MX"/>
      </w:rPr>
    </w:pPr>
    <w:r>
      <w:rPr>
        <w:lang w:val="es-MX"/>
      </w:rPr>
      <w:t xml:space="preserve">                           </w:t>
    </w:r>
    <w:r w:rsidRPr="00F17E5B">
      <w:rPr>
        <w:b/>
        <w:lang w:val="es-MX"/>
      </w:rPr>
      <w:t>constanzaopie@gmail.com</w:t>
    </w:r>
  </w:p>
  <w:p w:rsidR="000646F1" w:rsidRDefault="000646F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5C76E0"/>
    <w:multiLevelType w:val="hybridMultilevel"/>
    <w:tmpl w:val="280E1E46"/>
    <w:lvl w:ilvl="0" w:tplc="02446AF2">
      <w:numFmt w:val="bullet"/>
      <w:lvlText w:val="-"/>
      <w:lvlJc w:val="left"/>
      <w:pPr>
        <w:ind w:left="720" w:hanging="360"/>
      </w:pPr>
      <w:rPr>
        <w:rFonts w:ascii="Arial Narrow" w:eastAsiaTheme="minorHAns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F1"/>
    <w:rsid w:val="000646F1"/>
    <w:rsid w:val="00084D95"/>
    <w:rsid w:val="00551FD1"/>
    <w:rsid w:val="005F5DDF"/>
    <w:rsid w:val="00AB19D5"/>
    <w:rsid w:val="00B9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C5E1"/>
  <w15:chartTrackingRefBased/>
  <w15:docId w15:val="{D9F1C18D-47DE-4066-9653-7E02B5CF5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46F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46F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646F1"/>
  </w:style>
  <w:style w:type="paragraph" w:styleId="Piedepgina">
    <w:name w:val="footer"/>
    <w:basedOn w:val="Normal"/>
    <w:link w:val="PiedepginaCar"/>
    <w:uiPriority w:val="99"/>
    <w:unhideWhenUsed/>
    <w:rsid w:val="000646F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646F1"/>
  </w:style>
  <w:style w:type="paragraph" w:styleId="Prrafodelista">
    <w:name w:val="List Paragraph"/>
    <w:basedOn w:val="Normal"/>
    <w:uiPriority w:val="34"/>
    <w:qFormat/>
    <w:rsid w:val="00084D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127</Words>
  <Characters>725</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dc:creator>
  <cp:keywords/>
  <dc:description/>
  <cp:lastModifiedBy>Constanza</cp:lastModifiedBy>
  <cp:revision>3</cp:revision>
  <dcterms:created xsi:type="dcterms:W3CDTF">2020-04-12T02:20:00Z</dcterms:created>
  <dcterms:modified xsi:type="dcterms:W3CDTF">2020-04-12T02:25:00Z</dcterms:modified>
</cp:coreProperties>
</file>